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8D798B">
        <w:rPr>
          <w:rFonts w:ascii="Times New Roman" w:hAnsi="Times New Roman" w:cs="Times New Roman"/>
          <w:sz w:val="26"/>
          <w:szCs w:val="26"/>
        </w:rPr>
        <w:t>335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D798B">
        <w:rPr>
          <w:rFonts w:ascii="Times New Roman" w:hAnsi="Times New Roman" w:cs="Times New Roman"/>
          <w:sz w:val="26"/>
          <w:szCs w:val="26"/>
        </w:rPr>
        <w:t>1577</w:t>
      </w:r>
      <w:r>
        <w:rPr>
          <w:rFonts w:ascii="Times New Roman" w:hAnsi="Times New Roman" w:cs="Times New Roman"/>
          <w:sz w:val="26"/>
          <w:szCs w:val="26"/>
        </w:rPr>
        <w:t>-</w:t>
      </w:r>
      <w:r w:rsidR="008D798B">
        <w:rPr>
          <w:rFonts w:ascii="Times New Roman" w:hAnsi="Times New Roman" w:cs="Times New Roman"/>
          <w:sz w:val="26"/>
          <w:szCs w:val="26"/>
        </w:rPr>
        <w:t>85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8D798B">
        <w:rPr>
          <w:rFonts w:ascii="Times New Roman" w:hAnsi="Times New Roman" w:cs="Times New Roman"/>
          <w:sz w:val="26"/>
          <w:szCs w:val="26"/>
        </w:rPr>
        <w:t>15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D1734">
        <w:rPr>
          <w:rFonts w:ascii="Times New Roman" w:hAnsi="Times New Roman" w:cs="Times New Roman"/>
          <w:sz w:val="26"/>
          <w:szCs w:val="26"/>
        </w:rPr>
        <w:t>апреля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Кочуровой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Татьяны Владимировны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170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170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граждан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РФ, 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аботающе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зарегистрированно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>проживающе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C170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C170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>инвалидность 1 или 2 группы не имеюще</w:t>
      </w:r>
      <w:r w:rsidR="008D798B">
        <w:rPr>
          <w:rFonts w:ascii="Times New Roman" w:hAnsi="Times New Roman" w:cs="Times New Roman"/>
          <w:sz w:val="26"/>
          <w:szCs w:val="26"/>
        </w:rPr>
        <w:t>й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8D798B">
        <w:rPr>
          <w:rFonts w:ascii="Times New Roman" w:hAnsi="Times New Roman" w:cs="Times New Roman"/>
          <w:sz w:val="26"/>
          <w:szCs w:val="26"/>
        </w:rPr>
        <w:t>й</w:t>
      </w:r>
      <w:r w:rsidRPr="003D56A0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8D798B">
        <w:rPr>
          <w:rFonts w:ascii="Times New Roman" w:hAnsi="Times New Roman" w:cs="Times New Roman"/>
          <w:sz w:val="26"/>
          <w:szCs w:val="26"/>
        </w:rPr>
        <w:t>й</w:t>
      </w:r>
      <w:r w:rsidRPr="003D56A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26.03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Т.В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18810086220002237075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15.01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26.01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98B">
        <w:rPr>
          <w:rFonts w:ascii="Times New Roman" w:hAnsi="Times New Roman" w:cs="Times New Roman"/>
          <w:bCs/>
          <w:iCs/>
          <w:sz w:val="26"/>
          <w:szCs w:val="26"/>
        </w:rPr>
        <w:t>Кочурова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8D798B">
        <w:rPr>
          <w:rFonts w:ascii="Times New Roman" w:hAnsi="Times New Roman" w:cs="Times New Roman"/>
          <w:sz w:val="26"/>
          <w:szCs w:val="26"/>
        </w:rPr>
        <w:t>171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8D798B">
        <w:rPr>
          <w:rFonts w:ascii="Times New Roman" w:hAnsi="Times New Roman" w:cs="Times New Roman"/>
          <w:sz w:val="26"/>
          <w:szCs w:val="26"/>
        </w:rPr>
        <w:t>14</w:t>
      </w:r>
      <w:r w:rsidR="00906F37">
        <w:rPr>
          <w:rFonts w:ascii="Times New Roman" w:hAnsi="Times New Roman" w:cs="Times New Roman"/>
          <w:sz w:val="26"/>
          <w:szCs w:val="26"/>
        </w:rPr>
        <w:t>.04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</w:t>
      </w:r>
      <w:r w:rsidR="008D798B">
        <w:rPr>
          <w:rFonts w:ascii="Times New Roman" w:hAnsi="Times New Roman" w:cs="Times New Roman"/>
          <w:sz w:val="26"/>
          <w:szCs w:val="26"/>
        </w:rPr>
        <w:t>й</w:t>
      </w:r>
      <w:r w:rsidRPr="008E1785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8D798B">
        <w:rPr>
          <w:rFonts w:ascii="Times New Roman" w:hAnsi="Times New Roman" w:cs="Times New Roman"/>
          <w:sz w:val="26"/>
          <w:szCs w:val="26"/>
        </w:rPr>
        <w:t>18810086220002237075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8D798B">
        <w:rPr>
          <w:rFonts w:ascii="Times New Roman" w:hAnsi="Times New Roman" w:cs="Times New Roman"/>
          <w:sz w:val="26"/>
          <w:szCs w:val="26"/>
        </w:rPr>
        <w:t>15</w:t>
      </w:r>
      <w:r w:rsidR="00906F37">
        <w:rPr>
          <w:rFonts w:ascii="Times New Roman" w:hAnsi="Times New Roman" w:cs="Times New Roman"/>
          <w:sz w:val="26"/>
          <w:szCs w:val="26"/>
        </w:rPr>
        <w:t>.01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Т.В</w:t>
      </w:r>
      <w:r w:rsidRPr="003D56A0">
        <w:rPr>
          <w:rFonts w:ascii="Times New Roman" w:hAnsi="Times New Roman" w:cs="Times New Roman"/>
          <w:sz w:val="26"/>
          <w:szCs w:val="26"/>
        </w:rPr>
        <w:t>. получил</w:t>
      </w:r>
      <w:r w:rsidR="008D798B">
        <w:rPr>
          <w:rFonts w:ascii="Times New Roman" w:hAnsi="Times New Roman" w:cs="Times New Roman"/>
          <w:sz w:val="26"/>
          <w:szCs w:val="26"/>
        </w:rPr>
        <w:t>а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Кочурова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8D798B">
        <w:rPr>
          <w:rFonts w:ascii="Times New Roman" w:hAnsi="Times New Roman" w:cs="Times New Roman"/>
          <w:sz w:val="26"/>
          <w:szCs w:val="26"/>
        </w:rPr>
        <w:t>на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 w:rsidR="008D798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D798B" w:rsidR="008D798B">
        <w:rPr>
          <w:rFonts w:ascii="Times New Roman" w:hAnsi="Times New Roman" w:cs="Times New Roman"/>
          <w:bCs/>
          <w:iCs/>
          <w:sz w:val="26"/>
          <w:szCs w:val="26"/>
        </w:rPr>
        <w:t xml:space="preserve"> Т.В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</w:t>
      </w:r>
      <w:r w:rsidR="008D798B">
        <w:rPr>
          <w:rFonts w:ascii="Times New Roman" w:hAnsi="Times New Roman" w:cs="Times New Roman"/>
          <w:sz w:val="26"/>
          <w:szCs w:val="26"/>
        </w:rPr>
        <w:t>й</w:t>
      </w:r>
      <w:r w:rsidRPr="0067145D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98B">
        <w:rPr>
          <w:rFonts w:ascii="Times New Roman" w:hAnsi="Times New Roman" w:cs="Times New Roman"/>
          <w:bCs/>
          <w:iCs/>
          <w:sz w:val="26"/>
          <w:szCs w:val="26"/>
        </w:rPr>
        <w:t>Кочуров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 xml:space="preserve"> Татьян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 xml:space="preserve"> Владимировн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D79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145D">
        <w:rPr>
          <w:rFonts w:ascii="Times New Roman" w:hAnsi="Times New Roman" w:cs="Times New Roman"/>
          <w:sz w:val="26"/>
          <w:szCs w:val="26"/>
        </w:rPr>
        <w:t xml:space="preserve"> в совершении правонарушения, предусмотренного ч.1 ст. 20.25 КоАП РФ и назначить 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67145D">
        <w:rPr>
          <w:rFonts w:ascii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8D798B" w:rsidR="008D798B">
        <w:rPr>
          <w:rFonts w:ascii="Times New Roman" w:hAnsi="Times New Roman" w:cs="Times New Roman"/>
          <w:sz w:val="26"/>
          <w:szCs w:val="26"/>
        </w:rPr>
        <w:t>0412365400175003352420180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8D798B">
        <w:rPr>
          <w:rFonts w:ascii="Times New Roman" w:hAnsi="Times New Roman" w:cs="Times New Roman"/>
          <w:sz w:val="26"/>
          <w:szCs w:val="26"/>
        </w:rPr>
        <w:t>подпись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9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8D798B">
        <w:rPr>
          <w:rFonts w:ascii="Times New Roman" w:hAnsi="Times New Roman" w:cs="Times New Roman"/>
          <w:sz w:val="26"/>
          <w:szCs w:val="26"/>
        </w:rPr>
        <w:t>335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D798B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0B1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